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bf772c53d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0590a48f9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Curepipe, Mauritius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152e116f64a01" /><Relationship Type="http://schemas.openxmlformats.org/officeDocument/2006/relationships/numbering" Target="/word/numbering.xml" Id="Rd76f84e882a3443d" /><Relationship Type="http://schemas.openxmlformats.org/officeDocument/2006/relationships/settings" Target="/word/settings.xml" Id="R35938b09e2254000" /><Relationship Type="http://schemas.openxmlformats.org/officeDocument/2006/relationships/image" Target="/word/media/c14b1bab-ecd7-4b66-b2bb-d7fcf9f351df.png" Id="R0950590a48f94e82" /></Relationships>
</file>