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b5422d291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bcd4bfa1b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Carlo, Monaco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a632f5be34319" /><Relationship Type="http://schemas.openxmlformats.org/officeDocument/2006/relationships/numbering" Target="/word/numbering.xml" Id="Rf12b28375cdd4abe" /><Relationship Type="http://schemas.openxmlformats.org/officeDocument/2006/relationships/settings" Target="/word/settings.xml" Id="R0d76c128e3fc4e3c" /><Relationship Type="http://schemas.openxmlformats.org/officeDocument/2006/relationships/image" Target="/word/media/3afe51f6-9bb2-4645-8b13-e30e43a51968.png" Id="R5cfbcd4bfa1b4e4f" /></Relationships>
</file>