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e2f04ad86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cd020d229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Maastricht, Limburg,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35e6167e64364" /><Relationship Type="http://schemas.openxmlformats.org/officeDocument/2006/relationships/numbering" Target="/word/numbering.xml" Id="Rc6d64e9635b84761" /><Relationship Type="http://schemas.openxmlformats.org/officeDocument/2006/relationships/settings" Target="/word/settings.xml" Id="Rb8c803956a2d4af7" /><Relationship Type="http://schemas.openxmlformats.org/officeDocument/2006/relationships/image" Target="/word/media/b9426c33-4669-411f-8415-b47b9788b6ca.png" Id="Re22cd020d2294fec" /></Relationships>
</file>