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256eceae8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a1f75495d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Napier,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d1a3afdbc4a38" /><Relationship Type="http://schemas.openxmlformats.org/officeDocument/2006/relationships/numbering" Target="/word/numbering.xml" Id="R163ac78b7f424b5c" /><Relationship Type="http://schemas.openxmlformats.org/officeDocument/2006/relationships/settings" Target="/word/settings.xml" Id="R89c98cea34cc4658" /><Relationship Type="http://schemas.openxmlformats.org/officeDocument/2006/relationships/image" Target="/word/media/08a8895a-fba6-43b5-aef3-80bac875593f.png" Id="Rb38a1f75495d4714" /></Relationships>
</file>