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4f12ec0f842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6146e8649e47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 Neghar,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d1e7841fc14f2f" /><Relationship Type="http://schemas.openxmlformats.org/officeDocument/2006/relationships/numbering" Target="/word/numbering.xml" Id="R2e7a994444914bbe" /><Relationship Type="http://schemas.openxmlformats.org/officeDocument/2006/relationships/settings" Target="/word/settings.xml" Id="R81db5ff09c0f4de6" /><Relationship Type="http://schemas.openxmlformats.org/officeDocument/2006/relationships/image" Target="/word/media/43687e6d-000b-4902-bd00-4caa907f1631.png" Id="R6a6146e8649e4756" /></Relationships>
</file>