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08182f49c4b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243d920d3949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 Pir,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7d9844fe2343ec" /><Relationship Type="http://schemas.openxmlformats.org/officeDocument/2006/relationships/numbering" Target="/word/numbering.xml" Id="R1e32930f3d0f4b23" /><Relationship Type="http://schemas.openxmlformats.org/officeDocument/2006/relationships/settings" Target="/word/settings.xml" Id="R407e612d67f94047" /><Relationship Type="http://schemas.openxmlformats.org/officeDocument/2006/relationships/image" Target="/word/media/5b0d0f6d-f4a5-43a1-aa8e-f9310dd6fa8b.png" Id="R38243d920d3949ab" /></Relationships>
</file>