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0fac8b6933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1576f33c86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Achar Parai,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3b1d72be94a7a" /><Relationship Type="http://schemas.openxmlformats.org/officeDocument/2006/relationships/numbering" Target="/word/numbering.xml" Id="R8be3fad39cab4905" /><Relationship Type="http://schemas.openxmlformats.org/officeDocument/2006/relationships/settings" Target="/word/settings.xml" Id="Rfe677c2336a445dd" /><Relationship Type="http://schemas.openxmlformats.org/officeDocument/2006/relationships/image" Target="/word/media/b48e8546-d102-43af-a88c-68bd399783ef.png" Id="R241576f33c864b2e" /></Relationships>
</file>