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ba1b5c53e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e693c45d5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Adhi Sargal,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15a4789d24b22" /><Relationship Type="http://schemas.openxmlformats.org/officeDocument/2006/relationships/numbering" Target="/word/numbering.xml" Id="R9fe3d63d76104da9" /><Relationship Type="http://schemas.openxmlformats.org/officeDocument/2006/relationships/settings" Target="/word/settings.xml" Id="R797f41c043274eeb" /><Relationship Type="http://schemas.openxmlformats.org/officeDocument/2006/relationships/image" Target="/word/media/c053abf0-52a7-46ff-855b-015224642114.png" Id="R7fae693c45d5493e" /></Relationships>
</file>