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ae49cd51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172a0c534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Antoninek-Zieliniec-Kobylepole,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2d8364c6e4ba8" /><Relationship Type="http://schemas.openxmlformats.org/officeDocument/2006/relationships/numbering" Target="/word/numbering.xml" Id="R10ef5d2d71b546c3" /><Relationship Type="http://schemas.openxmlformats.org/officeDocument/2006/relationships/settings" Target="/word/settings.xml" Id="R6cae75af5ada4690" /><Relationship Type="http://schemas.openxmlformats.org/officeDocument/2006/relationships/image" Target="/word/media/52941c1a-f619-4c16-b5da-0c9908d2e9a4.png" Id="Ra11172a0c53441ce" /></Relationships>
</file>