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27f4802c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0cdf3e8c8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f0f0311b34c90" /><Relationship Type="http://schemas.openxmlformats.org/officeDocument/2006/relationships/numbering" Target="/word/numbering.xml" Id="R91c15815391449da" /><Relationship Type="http://schemas.openxmlformats.org/officeDocument/2006/relationships/settings" Target="/word/settings.xml" Id="Rf5980d49c26f43cc" /><Relationship Type="http://schemas.openxmlformats.org/officeDocument/2006/relationships/image" Target="/word/media/d971b226-78b4-48c3-98e9-b42b8767d319.png" Id="R3c90cdf3e8c84630" /></Relationships>
</file>