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164fccaf9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2fe5c58ba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e90e1c67a846af" /><Relationship Type="http://schemas.openxmlformats.org/officeDocument/2006/relationships/numbering" Target="/word/numbering.xml" Id="R30a559546bde4f48" /><Relationship Type="http://schemas.openxmlformats.org/officeDocument/2006/relationships/settings" Target="/word/settings.xml" Id="R596ac98580a84c6e" /><Relationship Type="http://schemas.openxmlformats.org/officeDocument/2006/relationships/image" Target="/word/media/12dfabac-6c06-473b-a9ab-043b9a66c2bd.png" Id="Rc412fe5c58ba434f" /></Relationships>
</file>