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1f2f3557b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90966c8aa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db175c18748a0" /><Relationship Type="http://schemas.openxmlformats.org/officeDocument/2006/relationships/numbering" Target="/word/numbering.xml" Id="R054a46924a384f7d" /><Relationship Type="http://schemas.openxmlformats.org/officeDocument/2006/relationships/settings" Target="/word/settings.xml" Id="R641f86ea0be445b9" /><Relationship Type="http://schemas.openxmlformats.org/officeDocument/2006/relationships/image" Target="/word/media/22b989c5-313d-4230-ae5c-480d47f16970.png" Id="Rf6790966c8aa49fa" /></Relationships>
</file>