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d8c5ce251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1fab4fe95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Boguslawice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4ee7dc1a498e" /><Relationship Type="http://schemas.openxmlformats.org/officeDocument/2006/relationships/numbering" Target="/word/numbering.xml" Id="R2790e1c26b084f87" /><Relationship Type="http://schemas.openxmlformats.org/officeDocument/2006/relationships/settings" Target="/word/settings.xml" Id="Rca15028277c74585" /><Relationship Type="http://schemas.openxmlformats.org/officeDocument/2006/relationships/image" Target="/word/media/295943ef-e30c-48c2-aa6f-c0025926a88f.png" Id="Rfb11fab4fe954131" /></Relationships>
</file>