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e362b96aa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dce99f69f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Boguslawki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a9f9f212d4f28" /><Relationship Type="http://schemas.openxmlformats.org/officeDocument/2006/relationships/numbering" Target="/word/numbering.xml" Id="R139b4d5147774968" /><Relationship Type="http://schemas.openxmlformats.org/officeDocument/2006/relationships/settings" Target="/word/settings.xml" Id="R95fc7d2634c142e0" /><Relationship Type="http://schemas.openxmlformats.org/officeDocument/2006/relationships/image" Target="/word/media/9514caf7-e11b-4b0b-8611-e71f1f9ab1ea.png" Id="R0e4dce99f69f4fe1" /></Relationships>
</file>