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e8aaf95ed348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b7c6574b0044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Borzyslaw,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c1c4d303784a9a" /><Relationship Type="http://schemas.openxmlformats.org/officeDocument/2006/relationships/numbering" Target="/word/numbering.xml" Id="R1e68f88dc1c744b9" /><Relationship Type="http://schemas.openxmlformats.org/officeDocument/2006/relationships/settings" Target="/word/settings.xml" Id="Rf0c9d21e69044ac1" /><Relationship Type="http://schemas.openxmlformats.org/officeDocument/2006/relationships/image" Target="/word/media/4a5fbef1-462b-4bdc-b866-2ff32b7ff083.png" Id="R9ab7c6574b0044c4" /></Relationships>
</file>