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2764fdef6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def98c55e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83b7e896741ed" /><Relationship Type="http://schemas.openxmlformats.org/officeDocument/2006/relationships/numbering" Target="/word/numbering.xml" Id="Rce90a81f7e5b42fc" /><Relationship Type="http://schemas.openxmlformats.org/officeDocument/2006/relationships/settings" Target="/word/settings.xml" Id="R0c3e648cc2014e82" /><Relationship Type="http://schemas.openxmlformats.org/officeDocument/2006/relationships/image" Target="/word/media/7e26477c-f301-4518-a426-0b18444b67a0.png" Id="Rfbedef98c55e4ef7" /></Relationships>
</file>