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b1ea912bd46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706e539e6c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Cierpigorz,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842b4e8b1b43e2" /><Relationship Type="http://schemas.openxmlformats.org/officeDocument/2006/relationships/numbering" Target="/word/numbering.xml" Id="R0c23c862fc4840b0" /><Relationship Type="http://schemas.openxmlformats.org/officeDocument/2006/relationships/settings" Target="/word/settings.xml" Id="R7c764f9251c947d4" /><Relationship Type="http://schemas.openxmlformats.org/officeDocument/2006/relationships/image" Target="/word/media/2ef73f56-abf8-48d5-9095-f81aa42f85bc.png" Id="R27706e539e6c497e" /></Relationships>
</file>