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810be45a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345e37ee2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b3f277b6f4928" /><Relationship Type="http://schemas.openxmlformats.org/officeDocument/2006/relationships/numbering" Target="/word/numbering.xml" Id="R0fe594f45497487c" /><Relationship Type="http://schemas.openxmlformats.org/officeDocument/2006/relationships/settings" Target="/word/settings.xml" Id="R118f786f8bcc48b2" /><Relationship Type="http://schemas.openxmlformats.org/officeDocument/2006/relationships/image" Target="/word/media/667fd9d8-ed83-4163-8f82-cd466f5d7291.png" Id="R768345e37ee24fb7" /></Relationships>
</file>