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a58b66ebb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ac3186196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Dopiewiec,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b0a05f38a451a" /><Relationship Type="http://schemas.openxmlformats.org/officeDocument/2006/relationships/numbering" Target="/word/numbering.xml" Id="Reb2a283c5fa6468e" /><Relationship Type="http://schemas.openxmlformats.org/officeDocument/2006/relationships/settings" Target="/word/settings.xml" Id="R34575c2c65814194" /><Relationship Type="http://schemas.openxmlformats.org/officeDocument/2006/relationships/image" Target="/word/media/5176e860-c6d8-4138-9656-f018304834bb.png" Id="R250ac318619642b6" /></Relationships>
</file>