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b3e38505c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4c8bca28a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e8183f7d945f7" /><Relationship Type="http://schemas.openxmlformats.org/officeDocument/2006/relationships/numbering" Target="/word/numbering.xml" Id="R3be47dff10eb430c" /><Relationship Type="http://schemas.openxmlformats.org/officeDocument/2006/relationships/settings" Target="/word/settings.xml" Id="R96676f7c8d864192" /><Relationship Type="http://schemas.openxmlformats.org/officeDocument/2006/relationships/image" Target="/word/media/49eac4dd-7c1a-4f50-b4a2-749c88b2f6d6.png" Id="R6f14c8bca28a4c35" /></Relationships>
</file>