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be786d783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85e180d4b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eedc40ff74c20" /><Relationship Type="http://schemas.openxmlformats.org/officeDocument/2006/relationships/numbering" Target="/word/numbering.xml" Id="R10f392cc70e34def" /><Relationship Type="http://schemas.openxmlformats.org/officeDocument/2006/relationships/settings" Target="/word/settings.xml" Id="R2b9a800c38574ef4" /><Relationship Type="http://schemas.openxmlformats.org/officeDocument/2006/relationships/image" Target="/word/media/b96a7034-d4e8-46ba-bb73-6439009cb2f2.png" Id="R90685e180d4b4805" /></Relationships>
</file>