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aef25bbe7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8c5b2fddf48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Dziewcza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2a878c3c4461b" /><Relationship Type="http://schemas.openxmlformats.org/officeDocument/2006/relationships/numbering" Target="/word/numbering.xml" Id="R0601457a5f9d4d94" /><Relationship Type="http://schemas.openxmlformats.org/officeDocument/2006/relationships/settings" Target="/word/settings.xml" Id="R595050f8ce7f445b" /><Relationship Type="http://schemas.openxmlformats.org/officeDocument/2006/relationships/image" Target="/word/media/e9063678-b2c6-4714-8b11-99876ebf241f.png" Id="R0de8c5b2fddf4860" /></Relationships>
</file>