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b8ec5886d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2e54c50ee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Falenty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b5fadda4244ca" /><Relationship Type="http://schemas.openxmlformats.org/officeDocument/2006/relationships/numbering" Target="/word/numbering.xml" Id="Rd1bc90cbc97d403d" /><Relationship Type="http://schemas.openxmlformats.org/officeDocument/2006/relationships/settings" Target="/word/settings.xml" Id="R6487e82fc6df42ce" /><Relationship Type="http://schemas.openxmlformats.org/officeDocument/2006/relationships/image" Target="/word/media/b51b24ac-250f-4a6c-b9fe-30ffd04f6eed.png" Id="R1642e54c50ee40a5" /></Relationships>
</file>