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c98b3d1e1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297d8c985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Genowefa Piorunowska,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2b8148f594956" /><Relationship Type="http://schemas.openxmlformats.org/officeDocument/2006/relationships/numbering" Target="/word/numbering.xml" Id="R00ce45d0535c41b9" /><Relationship Type="http://schemas.openxmlformats.org/officeDocument/2006/relationships/settings" Target="/word/settings.xml" Id="Rcc5c24c5b51048be" /><Relationship Type="http://schemas.openxmlformats.org/officeDocument/2006/relationships/image" Target="/word/media/fcaf31fa-3f3d-431b-8c52-d1ec7d4b4251.png" Id="R91b297d8c985483e" /></Relationships>
</file>