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3cbd7afe7f4d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0d094d3b7c43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Gora Wawrzynca,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ed1c3b90004609" /><Relationship Type="http://schemas.openxmlformats.org/officeDocument/2006/relationships/numbering" Target="/word/numbering.xml" Id="Rbdcf0daf06194763" /><Relationship Type="http://schemas.openxmlformats.org/officeDocument/2006/relationships/settings" Target="/word/settings.xml" Id="R043531b1183f4cb1" /><Relationship Type="http://schemas.openxmlformats.org/officeDocument/2006/relationships/image" Target="/word/media/fa3cf7f8-a4aa-4611-acaa-e4a4870a50db.png" Id="R230d094d3b7c43b1" /></Relationships>
</file>