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534af4542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c42452845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Goslawslia,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128ab835248c3" /><Relationship Type="http://schemas.openxmlformats.org/officeDocument/2006/relationships/numbering" Target="/word/numbering.xml" Id="R79f13766e29d41c3" /><Relationship Type="http://schemas.openxmlformats.org/officeDocument/2006/relationships/settings" Target="/word/settings.xml" Id="R701d65625e0e4425" /><Relationship Type="http://schemas.openxmlformats.org/officeDocument/2006/relationships/image" Target="/word/media/abf72300-0ebe-4ff8-a443-67c1422dd788.png" Id="R3abc4245284542e8" /></Relationships>
</file>