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2f5a55df7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1f9a846c5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Grabieniec 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c37c2fc3f4fec" /><Relationship Type="http://schemas.openxmlformats.org/officeDocument/2006/relationships/numbering" Target="/word/numbering.xml" Id="Rf0db425f332f45ac" /><Relationship Type="http://schemas.openxmlformats.org/officeDocument/2006/relationships/settings" Target="/word/settings.xml" Id="Re962ea258118474e" /><Relationship Type="http://schemas.openxmlformats.org/officeDocument/2006/relationships/image" Target="/word/media/c0dc7a05-a8a1-4aee-9649-1fdf87dd2810.png" Id="R49b1f9a846c5425e" /></Relationships>
</file>