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685d275a8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4c7155e2f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fe062371c4df4" /><Relationship Type="http://schemas.openxmlformats.org/officeDocument/2006/relationships/numbering" Target="/word/numbering.xml" Id="R110a5f3d19c24a4d" /><Relationship Type="http://schemas.openxmlformats.org/officeDocument/2006/relationships/settings" Target="/word/settings.xml" Id="R03e3f4aed9be4761" /><Relationship Type="http://schemas.openxmlformats.org/officeDocument/2006/relationships/image" Target="/word/media/86d263c4-127e-4a0b-92fe-9b62ae3ba0a5.png" Id="Rcd04c7155e2f4dfb" /></Relationships>
</file>