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159575a21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77e84e3cb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Jareniowka,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fb724fbc74e8a" /><Relationship Type="http://schemas.openxmlformats.org/officeDocument/2006/relationships/numbering" Target="/word/numbering.xml" Id="Re5f3043bece8470c" /><Relationship Type="http://schemas.openxmlformats.org/officeDocument/2006/relationships/settings" Target="/word/settings.xml" Id="R211bcac23d9d4990" /><Relationship Type="http://schemas.openxmlformats.org/officeDocument/2006/relationships/image" Target="/word/media/a16b5baa-a1b4-4cb1-8ba1-f05fb516e2eb.png" Id="R0aa77e84e3cb4901" /></Relationships>
</file>