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87b5d90cb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0f2d33de3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Jaroslaw Pd.,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547ceb2774a39" /><Relationship Type="http://schemas.openxmlformats.org/officeDocument/2006/relationships/numbering" Target="/word/numbering.xml" Id="R50929409e9a94c7d" /><Relationship Type="http://schemas.openxmlformats.org/officeDocument/2006/relationships/settings" Target="/word/settings.xml" Id="R8a26a90561674053" /><Relationship Type="http://schemas.openxmlformats.org/officeDocument/2006/relationships/image" Target="/word/media/ce927b15-0380-4a79-b335-ccea7f662a4f.png" Id="R9350f2d33de34b74" /></Relationships>
</file>