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33a7d51f2847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aec5c81c664f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Jonik,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31a7571b304eb3" /><Relationship Type="http://schemas.openxmlformats.org/officeDocument/2006/relationships/numbering" Target="/word/numbering.xml" Id="R373943e189b345f9" /><Relationship Type="http://schemas.openxmlformats.org/officeDocument/2006/relationships/settings" Target="/word/settings.xml" Id="Rb9a3577f9944438c" /><Relationship Type="http://schemas.openxmlformats.org/officeDocument/2006/relationships/image" Target="/word/media/38c8f6ce-d91b-44fb-a10b-7ecd1c7ec101.png" Id="R56aec5c81c664fe4" /></Relationships>
</file>