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2e484a789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b50b1c81c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c6f34338447d1" /><Relationship Type="http://schemas.openxmlformats.org/officeDocument/2006/relationships/numbering" Target="/word/numbering.xml" Id="R6dd50071870c41d6" /><Relationship Type="http://schemas.openxmlformats.org/officeDocument/2006/relationships/settings" Target="/word/settings.xml" Id="Rb0bfbb3c7c3c44c5" /><Relationship Type="http://schemas.openxmlformats.org/officeDocument/2006/relationships/image" Target="/word/media/51f41256-52cb-474d-ad33-53e1a799dc70.png" Id="R1fdb50b1c81c4c36" /></Relationships>
</file>