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ac1a1aed4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b0c2bf6bd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Karolinan,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bb781cbee4ba0" /><Relationship Type="http://schemas.openxmlformats.org/officeDocument/2006/relationships/numbering" Target="/word/numbering.xml" Id="R1ccf966346544719" /><Relationship Type="http://schemas.openxmlformats.org/officeDocument/2006/relationships/settings" Target="/word/settings.xml" Id="R44cb40d20d8d427d" /><Relationship Type="http://schemas.openxmlformats.org/officeDocument/2006/relationships/image" Target="/word/media/5596ffe0-8a83-44f7-b6c5-997be44962d0.png" Id="R329b0c2bf6bd4bc5" /></Relationships>
</file>