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273340f9c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081da28b3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Klotyldow,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d00f0e71b24353" /><Relationship Type="http://schemas.openxmlformats.org/officeDocument/2006/relationships/numbering" Target="/word/numbering.xml" Id="R2ff6b277d8e94ab9" /><Relationship Type="http://schemas.openxmlformats.org/officeDocument/2006/relationships/settings" Target="/word/settings.xml" Id="Rcdc522caf86640c5" /><Relationship Type="http://schemas.openxmlformats.org/officeDocument/2006/relationships/image" Target="/word/media/38fe9e03-9ff4-4ded-b663-709b0e8efb4d.png" Id="Rfdc081da28b342b8" /></Relationships>
</file>