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c495de7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26b25e8fd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2230a6d5a4f17" /><Relationship Type="http://schemas.openxmlformats.org/officeDocument/2006/relationships/numbering" Target="/word/numbering.xml" Id="R0e133bae9e894aa5" /><Relationship Type="http://schemas.openxmlformats.org/officeDocument/2006/relationships/settings" Target="/word/settings.xml" Id="R169d03c220cc46ea" /><Relationship Type="http://schemas.openxmlformats.org/officeDocument/2006/relationships/image" Target="/word/media/f5985e07-9da3-437e-8c8d-0930b2d156e2.png" Id="R2c126b25e8fd4d0f" /></Relationships>
</file>