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a66c1db96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a444f2dc0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5d8fdecf14e6b" /><Relationship Type="http://schemas.openxmlformats.org/officeDocument/2006/relationships/numbering" Target="/word/numbering.xml" Id="R9b1cae2c0afc44f5" /><Relationship Type="http://schemas.openxmlformats.org/officeDocument/2006/relationships/settings" Target="/word/settings.xml" Id="R2540d1a92ef3437f" /><Relationship Type="http://schemas.openxmlformats.org/officeDocument/2006/relationships/image" Target="/word/media/5fa6633c-21ce-417a-9def-a8d78186002d.png" Id="R50ca444f2dc04f61" /></Relationships>
</file>