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5a8e57e38e41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b265f3d7db4d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Borszyn,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6e307ff9e94ce4" /><Relationship Type="http://schemas.openxmlformats.org/officeDocument/2006/relationships/numbering" Target="/word/numbering.xml" Id="R8cc05ec460e44ac4" /><Relationship Type="http://schemas.openxmlformats.org/officeDocument/2006/relationships/settings" Target="/word/settings.xml" Id="Rcacd6dcf6d504bbe" /><Relationship Type="http://schemas.openxmlformats.org/officeDocument/2006/relationships/image" Target="/word/media/b5e1279f-f047-402d-9a90-a69282eb4fcd.png" Id="Rcab265f3d7db4d5b" /></Relationships>
</file>