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380603345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4e324b47c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Nadwislanska,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eaf79104f4b70" /><Relationship Type="http://schemas.openxmlformats.org/officeDocument/2006/relationships/numbering" Target="/word/numbering.xml" Id="Rdb51c34859044a85" /><Relationship Type="http://schemas.openxmlformats.org/officeDocument/2006/relationships/settings" Target="/word/settings.xml" Id="Ra3b7fd8ce2104c9b" /><Relationship Type="http://schemas.openxmlformats.org/officeDocument/2006/relationships/image" Target="/word/media/47cad521-8c62-4e06-8267-3a452a88aebb.png" Id="R9fb4e324b47c462f" /></Relationships>
</file>