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efe5579be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49f6f3c36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Siedlatkow,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3dd060e59468c" /><Relationship Type="http://schemas.openxmlformats.org/officeDocument/2006/relationships/numbering" Target="/word/numbering.xml" Id="Rc780cf0cb18f443e" /><Relationship Type="http://schemas.openxmlformats.org/officeDocument/2006/relationships/settings" Target="/word/settings.xml" Id="R542a12fb7b264585" /><Relationship Type="http://schemas.openxmlformats.org/officeDocument/2006/relationships/image" Target="/word/media/b45cf386-8882-4e65-884d-2f33145575e7.png" Id="R6de49f6f3c364dcb" /></Relationships>
</file>