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0f217c286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350ee2685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Udrycze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458bef78b4f9c" /><Relationship Type="http://schemas.openxmlformats.org/officeDocument/2006/relationships/numbering" Target="/word/numbering.xml" Id="R7c0c7368ba8e4657" /><Relationship Type="http://schemas.openxmlformats.org/officeDocument/2006/relationships/settings" Target="/word/settings.xml" Id="Rf9d1f555c9e94fd1" /><Relationship Type="http://schemas.openxmlformats.org/officeDocument/2006/relationships/image" Target="/word/media/edb73003-b6f6-4e1c-90fb-65bd6b2aaafa.png" Id="Rd1e350ee26854837" /></Relationships>
</file>