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6b1407f73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f6f8efb0f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Waclawow,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b84da52ea48b7" /><Relationship Type="http://schemas.openxmlformats.org/officeDocument/2006/relationships/numbering" Target="/word/numbering.xml" Id="Rc51820558dcf437f" /><Relationship Type="http://schemas.openxmlformats.org/officeDocument/2006/relationships/settings" Target="/word/settings.xml" Id="R3a3deca0a6914eae" /><Relationship Type="http://schemas.openxmlformats.org/officeDocument/2006/relationships/image" Target="/word/media/e0ca7429-0821-4d9d-be0e-fd9bea3c104b.png" Id="Ra9cf6f8efb0f45ac" /></Relationships>
</file>