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bcfd9fd5d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a84ace273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Wojewodzka,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983c52401433a" /><Relationship Type="http://schemas.openxmlformats.org/officeDocument/2006/relationships/numbering" Target="/word/numbering.xml" Id="Rf30a28bebd064893" /><Relationship Type="http://schemas.openxmlformats.org/officeDocument/2006/relationships/settings" Target="/word/settings.xml" Id="Rd481b2b69f314316" /><Relationship Type="http://schemas.openxmlformats.org/officeDocument/2006/relationships/image" Target="/word/media/c9c59a17-91e4-4bb2-aff1-ebc222817ab8.png" Id="Rc98a84ace2734b70" /></Relationships>
</file>