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b284e6c58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2e7fdb54b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1c6059b94428b" /><Relationship Type="http://schemas.openxmlformats.org/officeDocument/2006/relationships/numbering" Target="/word/numbering.xml" Id="R48f38dddf6af422a" /><Relationship Type="http://schemas.openxmlformats.org/officeDocument/2006/relationships/settings" Target="/word/settings.xml" Id="R99ca2f71e0f24401" /><Relationship Type="http://schemas.openxmlformats.org/officeDocument/2006/relationships/image" Target="/word/media/8640a90e-f6b4-4d7e-b587-2f2e916765ee.png" Id="R1ec2e7fdb54b4157" /></Relationships>
</file>