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e98e52610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e98be5738f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0a84a962864afa" /><Relationship Type="http://schemas.openxmlformats.org/officeDocument/2006/relationships/numbering" Target="/word/numbering.xml" Id="R2bc5a12814b34cbf" /><Relationship Type="http://schemas.openxmlformats.org/officeDocument/2006/relationships/settings" Target="/word/settings.xml" Id="R99ae035e1c9e4cca" /><Relationship Type="http://schemas.openxmlformats.org/officeDocument/2006/relationships/image" Target="/word/media/41e06307-5e23-4cae-a568-f7c203988c2c.png" Id="Ra6e98be5738f4c68" /></Relationships>
</file>