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f3b5b42f9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3c7c7ef58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Kozlowy Luh,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4ca6cffb444ea" /><Relationship Type="http://schemas.openxmlformats.org/officeDocument/2006/relationships/numbering" Target="/word/numbering.xml" Id="R25664ef3794e4bb3" /><Relationship Type="http://schemas.openxmlformats.org/officeDocument/2006/relationships/settings" Target="/word/settings.xml" Id="R1a5a1f3638f84759" /><Relationship Type="http://schemas.openxmlformats.org/officeDocument/2006/relationships/image" Target="/word/media/fd3b8922-31cc-4c2d-ba97-6a4a99fff1e9.png" Id="R86c3c7c7ef584b8c" /></Relationships>
</file>