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1eca04419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cce3ac9a9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Kroczyce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0d3cdb3b24cc2" /><Relationship Type="http://schemas.openxmlformats.org/officeDocument/2006/relationships/numbering" Target="/word/numbering.xml" Id="R548f0a6661d44bd6" /><Relationship Type="http://schemas.openxmlformats.org/officeDocument/2006/relationships/settings" Target="/word/settings.xml" Id="R1fed99dc949249b0" /><Relationship Type="http://schemas.openxmlformats.org/officeDocument/2006/relationships/image" Target="/word/media/db9aa3b5-2b5a-4f03-bfa3-c050dea40dc9.png" Id="R5c5cce3ac9a94d69" /></Relationships>
</file>