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dd3a9f75e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dc40ee79a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Laka Prudnicka,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ea053f98c43e3" /><Relationship Type="http://schemas.openxmlformats.org/officeDocument/2006/relationships/numbering" Target="/word/numbering.xml" Id="R54b44956f07d490d" /><Relationship Type="http://schemas.openxmlformats.org/officeDocument/2006/relationships/settings" Target="/word/settings.xml" Id="R976023cbb06a43eb" /><Relationship Type="http://schemas.openxmlformats.org/officeDocument/2006/relationships/image" Target="/word/media/8702f830-c45e-4f26-b42c-c66ff841b0b3.png" Id="Rc6edc40ee79a4073" /></Relationships>
</file>