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91da260f9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bac75e4dd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Lewniowa,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2c89ac2e841f1" /><Relationship Type="http://schemas.openxmlformats.org/officeDocument/2006/relationships/numbering" Target="/word/numbering.xml" Id="R252dd7577dca4f1f" /><Relationship Type="http://schemas.openxmlformats.org/officeDocument/2006/relationships/settings" Target="/word/settings.xml" Id="Rb2c911ba04c64601" /><Relationship Type="http://schemas.openxmlformats.org/officeDocument/2006/relationships/image" Target="/word/media/b3f77517-6e6e-4a6b-a853-e61d19d21f6b.png" Id="R125bac75e4dd4ee1" /></Relationships>
</file>