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0c51f706a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c9d2c7a2a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2a870972f4582" /><Relationship Type="http://schemas.openxmlformats.org/officeDocument/2006/relationships/numbering" Target="/word/numbering.xml" Id="R2b2ff7c8adf64a59" /><Relationship Type="http://schemas.openxmlformats.org/officeDocument/2006/relationships/settings" Target="/word/settings.xml" Id="Rcb829f3c97c54d0c" /><Relationship Type="http://schemas.openxmlformats.org/officeDocument/2006/relationships/image" Target="/word/media/302cb8ec-12ba-4505-ad62-0820813938e1.png" Id="Rb96c9d2c7a2a4c99" /></Relationships>
</file>