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ecf42000d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a9282edeb44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Lubno Opace,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adda3ae95641e9" /><Relationship Type="http://schemas.openxmlformats.org/officeDocument/2006/relationships/numbering" Target="/word/numbering.xml" Id="R2d86e7cce8c14cd3" /><Relationship Type="http://schemas.openxmlformats.org/officeDocument/2006/relationships/settings" Target="/word/settings.xml" Id="R6d9e571b3a0b4158" /><Relationship Type="http://schemas.openxmlformats.org/officeDocument/2006/relationships/image" Target="/word/media/cca1b93f-dd40-403b-9ea2-2db5f42bc44c.png" Id="R1b8a9282edeb4407" /></Relationships>
</file>